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обоснованию необходимости проведения внеплановой СОУТ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17 Закона РФ «О специальной оценке условий труда» от 28 декабря 2013 г. № 426-ФЗ для решения задач по обоснованию необходимости в проведении внеплановой СОУТ или вынесения решения об отсутствии оснований,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по обоснованию необходимости проведения внеплановой специальной оценки условий труда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руководствоваться основаниями для проведения внеплановой СОУТ, перечисленными в </w:t>
      </w:r>
      <w:r>
        <w:rPr>
          <w:rFonts w:hAnsi="Times New Roman" w:cs="Times New Roman"/>
          <w:color w:val="000000"/>
          <w:sz w:val="24"/>
          <w:szCs w:val="24"/>
        </w:rPr>
        <w:t>статье 17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РФ «О специальной оценке условий труда» от 28 декабря 2013 г. № 426-ФЗ, должностными инструкциями работников, эксплуатационной документацией на оборудование, положением о порядке выдачи бесплатных СИЗ и другой документацией, регламентирующей уровень воздействия вредных и (или) опасных производственных факторов на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ознакомить с данным приказом лиц, указанных в </w:t>
      </w:r>
      <w:r>
        <w:rPr>
          <w:rFonts w:hAnsi="Times New Roman" w:cs="Times New Roman"/>
          <w:color w:val="000000"/>
          <w:sz w:val="24"/>
          <w:szCs w:val="24"/>
        </w:rPr>
        <w:t>пункте 1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31c225642b34b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